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57" w:rsidRPr="005A0B57" w:rsidRDefault="005A0B57" w:rsidP="005A0B57">
      <w:pPr>
        <w:widowControl w:val="0"/>
        <w:overflowPunct w:val="0"/>
        <w:autoSpaceDE w:val="0"/>
        <w:autoSpaceDN w:val="0"/>
        <w:adjustRightInd w:val="0"/>
        <w:spacing w:after="0" w:line="382" w:lineRule="auto"/>
        <w:ind w:right="40"/>
        <w:rPr>
          <w:rFonts w:ascii="Arial" w:hAnsi="Arial" w:cs="Arial"/>
          <w:sz w:val="32"/>
          <w:szCs w:val="32"/>
        </w:rPr>
      </w:pPr>
      <w:bookmarkStart w:id="0" w:name="_GoBack"/>
      <w:bookmarkEnd w:id="0"/>
      <w:r w:rsidRPr="005A0B57">
        <w:rPr>
          <w:sz w:val="32"/>
          <w:szCs w:val="32"/>
        </w:rPr>
        <w:t>Composite Interlocking Deck Tiles Installation Guide</w:t>
      </w:r>
    </w:p>
    <w:p w:rsidR="005A0B57" w:rsidRPr="005A0B57" w:rsidRDefault="005A0B57" w:rsidP="005A0B57">
      <w:pPr>
        <w:widowControl w:val="0"/>
        <w:autoSpaceDE w:val="0"/>
        <w:autoSpaceDN w:val="0"/>
        <w:adjustRightInd w:val="0"/>
        <w:spacing w:after="0" w:line="240" w:lineRule="auto"/>
        <w:jc w:val="both"/>
        <w:rPr>
          <w:rFonts w:ascii="Times New Roman" w:hAnsi="Times New Roman" w:cs="Times New Roman"/>
          <w:sz w:val="20"/>
          <w:szCs w:val="20"/>
        </w:rPr>
      </w:pPr>
      <w:r w:rsidRPr="005A0B57">
        <w:rPr>
          <w:rFonts w:ascii="Arial" w:hAnsi="Arial" w:cs="Arial"/>
          <w:sz w:val="20"/>
          <w:szCs w:val="20"/>
        </w:rPr>
        <w:t>LIMITED WARRANTY</w:t>
      </w:r>
    </w:p>
    <w:p w:rsidR="005A0B57" w:rsidRPr="00721B6B" w:rsidRDefault="005A0B57" w:rsidP="005A0B57">
      <w:pPr>
        <w:widowControl w:val="0"/>
        <w:autoSpaceDE w:val="0"/>
        <w:autoSpaceDN w:val="0"/>
        <w:adjustRightInd w:val="0"/>
        <w:spacing w:after="0" w:line="341" w:lineRule="exact"/>
        <w:jc w:val="both"/>
        <w:rPr>
          <w:rFonts w:ascii="Times New Roman" w:hAnsi="Times New Roman" w:cs="Times New Roman"/>
          <w:sz w:val="16"/>
          <w:szCs w:val="16"/>
        </w:rPr>
      </w:pPr>
    </w:p>
    <w:p w:rsidR="005A0B57" w:rsidRPr="00721B6B" w:rsidRDefault="005A0B57" w:rsidP="005A0B57">
      <w:pPr>
        <w:widowControl w:val="0"/>
        <w:overflowPunct w:val="0"/>
        <w:autoSpaceDE w:val="0"/>
        <w:autoSpaceDN w:val="0"/>
        <w:adjustRightInd w:val="0"/>
        <w:spacing w:after="0" w:line="376" w:lineRule="auto"/>
        <w:ind w:right="240"/>
        <w:jc w:val="both"/>
        <w:rPr>
          <w:rFonts w:ascii="Times New Roman" w:hAnsi="Times New Roman" w:cs="Times New Roman"/>
          <w:sz w:val="16"/>
          <w:szCs w:val="16"/>
        </w:rPr>
      </w:pPr>
      <w:r w:rsidRPr="00721B6B">
        <w:rPr>
          <w:rFonts w:ascii="Arial" w:hAnsi="Arial" w:cs="Arial"/>
          <w:sz w:val="16"/>
          <w:szCs w:val="16"/>
        </w:rPr>
        <w:t xml:space="preserve">This warranty is given to the original purchaser (“Purchaser”) of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warrants to Purchaser that for twenty-five (25) years (Residential) or ten (10) years (Commercial) from the date of original purchase, under normal use and </w:t>
      </w:r>
      <w:proofErr w:type="spellStart"/>
      <w:r w:rsidRPr="00721B6B">
        <w:rPr>
          <w:rFonts w:ascii="Arial" w:hAnsi="Arial" w:cs="Arial"/>
          <w:sz w:val="16"/>
          <w:szCs w:val="16"/>
        </w:rPr>
        <w:t>ser</w:t>
      </w:r>
      <w:proofErr w:type="spellEnd"/>
      <w:r w:rsidRPr="00721B6B">
        <w:rPr>
          <w:rFonts w:ascii="Arial" w:hAnsi="Arial" w:cs="Arial"/>
          <w:sz w:val="16"/>
          <w:szCs w:val="16"/>
        </w:rPr>
        <w:t xml:space="preserve">-vice conditions,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will be free from material defects in workmanship and materials, and will not split, splinter, rot, or suffer structural damage from termites or fungal decay.</w:t>
      </w:r>
    </w:p>
    <w:p w:rsidR="005A0B57" w:rsidRPr="00721B6B" w:rsidRDefault="005A0B57" w:rsidP="005A0B57">
      <w:pPr>
        <w:widowControl w:val="0"/>
        <w:autoSpaceDE w:val="0"/>
        <w:autoSpaceDN w:val="0"/>
        <w:adjustRightInd w:val="0"/>
        <w:spacing w:after="0" w:line="247" w:lineRule="exact"/>
        <w:jc w:val="both"/>
        <w:rPr>
          <w:rFonts w:ascii="Times New Roman" w:hAnsi="Times New Roman" w:cs="Times New Roman"/>
          <w:sz w:val="16"/>
          <w:szCs w:val="16"/>
        </w:rPr>
      </w:pPr>
    </w:p>
    <w:p w:rsidR="005A0B57" w:rsidRPr="00721B6B" w:rsidRDefault="005A0B57" w:rsidP="005A0B57">
      <w:pPr>
        <w:widowControl w:val="0"/>
        <w:overflowPunct w:val="0"/>
        <w:autoSpaceDE w:val="0"/>
        <w:autoSpaceDN w:val="0"/>
        <w:adjustRightInd w:val="0"/>
        <w:spacing w:after="0" w:line="400" w:lineRule="auto"/>
        <w:ind w:right="340"/>
        <w:jc w:val="both"/>
        <w:rPr>
          <w:rFonts w:ascii="Times New Roman" w:hAnsi="Times New Roman" w:cs="Times New Roman"/>
          <w:sz w:val="16"/>
          <w:szCs w:val="16"/>
        </w:rPr>
      </w:pPr>
      <w:r w:rsidRPr="00721B6B">
        <w:rPr>
          <w:rFonts w:ascii="Arial" w:hAnsi="Arial" w:cs="Arial"/>
          <w:sz w:val="16"/>
          <w:szCs w:val="16"/>
        </w:rPr>
        <w:t xml:space="preserve">For the purposes of this warranty, “residential” shall refer to an installation of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Products on an individual residence and “</w:t>
      </w:r>
      <w:proofErr w:type="spellStart"/>
      <w:r w:rsidRPr="00721B6B">
        <w:rPr>
          <w:rFonts w:ascii="Arial" w:hAnsi="Arial" w:cs="Arial"/>
          <w:sz w:val="16"/>
          <w:szCs w:val="16"/>
        </w:rPr>
        <w:t>commer-cial</w:t>
      </w:r>
      <w:proofErr w:type="spellEnd"/>
      <w:r w:rsidRPr="00721B6B">
        <w:rPr>
          <w:rFonts w:ascii="Arial" w:hAnsi="Arial" w:cs="Arial"/>
          <w:sz w:val="16"/>
          <w:szCs w:val="16"/>
        </w:rPr>
        <w:t xml:space="preserve">” shall refer to any installation of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other on an individual residence.</w:t>
      </w:r>
    </w:p>
    <w:p w:rsidR="005A0B57" w:rsidRPr="00721B6B" w:rsidRDefault="005A0B57" w:rsidP="005A0B57">
      <w:pPr>
        <w:widowControl w:val="0"/>
        <w:autoSpaceDE w:val="0"/>
        <w:autoSpaceDN w:val="0"/>
        <w:adjustRightInd w:val="0"/>
        <w:spacing w:after="0" w:line="227" w:lineRule="exact"/>
        <w:jc w:val="both"/>
        <w:rPr>
          <w:rFonts w:ascii="Times New Roman" w:hAnsi="Times New Roman" w:cs="Times New Roman"/>
          <w:sz w:val="16"/>
          <w:szCs w:val="16"/>
        </w:rPr>
      </w:pPr>
    </w:p>
    <w:p w:rsidR="005A0B57" w:rsidRPr="00721B6B" w:rsidRDefault="005A0B57" w:rsidP="005A0B57">
      <w:pPr>
        <w:widowControl w:val="0"/>
        <w:autoSpaceDE w:val="0"/>
        <w:autoSpaceDN w:val="0"/>
        <w:adjustRightInd w:val="0"/>
        <w:spacing w:after="0" w:line="240" w:lineRule="auto"/>
        <w:jc w:val="both"/>
        <w:rPr>
          <w:rFonts w:ascii="Times New Roman" w:hAnsi="Times New Roman" w:cs="Times New Roman"/>
          <w:sz w:val="16"/>
          <w:szCs w:val="16"/>
        </w:rPr>
      </w:pPr>
      <w:r w:rsidRPr="00721B6B">
        <w:rPr>
          <w:rFonts w:ascii="Arial" w:hAnsi="Arial" w:cs="Arial"/>
          <w:sz w:val="16"/>
          <w:szCs w:val="16"/>
        </w:rPr>
        <w:t>All warranties are subject to the exclusions, limitations, and restrictions set forth below.</w:t>
      </w:r>
    </w:p>
    <w:p w:rsidR="005A0B57" w:rsidRPr="005A0B57" w:rsidRDefault="005A0B57" w:rsidP="005A0B57">
      <w:pPr>
        <w:widowControl w:val="0"/>
        <w:autoSpaceDE w:val="0"/>
        <w:autoSpaceDN w:val="0"/>
        <w:adjustRightInd w:val="0"/>
        <w:spacing w:after="0" w:line="293" w:lineRule="exact"/>
        <w:jc w:val="both"/>
        <w:rPr>
          <w:rFonts w:ascii="Times New Roman" w:hAnsi="Times New Roman" w:cs="Times New Roman"/>
          <w:sz w:val="20"/>
          <w:szCs w:val="20"/>
        </w:rPr>
      </w:pPr>
    </w:p>
    <w:p w:rsidR="005A0B57" w:rsidRPr="005A0B57" w:rsidRDefault="005A0B57" w:rsidP="005A0B57">
      <w:pPr>
        <w:widowControl w:val="0"/>
        <w:autoSpaceDE w:val="0"/>
        <w:autoSpaceDN w:val="0"/>
        <w:adjustRightInd w:val="0"/>
        <w:spacing w:after="0" w:line="240" w:lineRule="auto"/>
        <w:jc w:val="both"/>
        <w:rPr>
          <w:rFonts w:ascii="Times New Roman" w:hAnsi="Times New Roman" w:cs="Times New Roman"/>
          <w:sz w:val="20"/>
          <w:szCs w:val="20"/>
        </w:rPr>
      </w:pPr>
      <w:r w:rsidRPr="005A0B57">
        <w:rPr>
          <w:rFonts w:ascii="Arial" w:hAnsi="Arial" w:cs="Arial"/>
          <w:b/>
          <w:bCs/>
          <w:sz w:val="20"/>
          <w:szCs w:val="20"/>
        </w:rPr>
        <w:t>Notification</w:t>
      </w:r>
    </w:p>
    <w:p w:rsidR="005A0B57" w:rsidRPr="005A0B57" w:rsidRDefault="005A0B57" w:rsidP="005A0B57">
      <w:pPr>
        <w:widowControl w:val="0"/>
        <w:autoSpaceDE w:val="0"/>
        <w:autoSpaceDN w:val="0"/>
        <w:adjustRightInd w:val="0"/>
        <w:spacing w:after="0" w:line="93" w:lineRule="exact"/>
        <w:jc w:val="both"/>
        <w:rPr>
          <w:rFonts w:ascii="Times New Roman" w:hAnsi="Times New Roman" w:cs="Times New Roman"/>
          <w:sz w:val="20"/>
          <w:szCs w:val="20"/>
        </w:rPr>
      </w:pPr>
    </w:p>
    <w:p w:rsidR="005A0B57" w:rsidRPr="00721B6B" w:rsidRDefault="005A0B57" w:rsidP="005A0B57">
      <w:pPr>
        <w:widowControl w:val="0"/>
        <w:overflowPunct w:val="0"/>
        <w:autoSpaceDE w:val="0"/>
        <w:autoSpaceDN w:val="0"/>
        <w:adjustRightInd w:val="0"/>
        <w:spacing w:after="0" w:line="384" w:lineRule="auto"/>
        <w:ind w:right="120"/>
        <w:jc w:val="both"/>
        <w:rPr>
          <w:rFonts w:ascii="Times New Roman" w:hAnsi="Times New Roman" w:cs="Times New Roman"/>
          <w:sz w:val="16"/>
          <w:szCs w:val="16"/>
        </w:rPr>
      </w:pPr>
      <w:r w:rsidRPr="00721B6B">
        <w:rPr>
          <w:rFonts w:ascii="Arial" w:hAnsi="Arial" w:cs="Arial"/>
          <w:sz w:val="16"/>
          <w:szCs w:val="16"/>
        </w:rPr>
        <w:t xml:space="preserve">It is a condition of this warranty that if Purchaser discovers a defect in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during the warranty term, Purchaser must notify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in writing within thirty (30) days after discovering the claimed defect, but no later than the end of the </w:t>
      </w:r>
      <w:proofErr w:type="spellStart"/>
      <w:r w:rsidRPr="00721B6B">
        <w:rPr>
          <w:rFonts w:ascii="Arial" w:hAnsi="Arial" w:cs="Arial"/>
          <w:sz w:val="16"/>
          <w:szCs w:val="16"/>
        </w:rPr>
        <w:t>warran</w:t>
      </w:r>
      <w:proofErr w:type="spellEnd"/>
      <w:r w:rsidRPr="00721B6B">
        <w:rPr>
          <w:rFonts w:ascii="Arial" w:hAnsi="Arial" w:cs="Arial"/>
          <w:sz w:val="16"/>
          <w:szCs w:val="16"/>
        </w:rPr>
        <w:t xml:space="preserve">-ty term, and prior to beginning any repair or alteration to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Written notification must be sent to:</w:t>
      </w:r>
    </w:p>
    <w:p w:rsidR="005A0B57" w:rsidRPr="00721B6B" w:rsidRDefault="005A0B57" w:rsidP="005A0B57">
      <w:pPr>
        <w:widowControl w:val="0"/>
        <w:autoSpaceDE w:val="0"/>
        <w:autoSpaceDN w:val="0"/>
        <w:adjustRightInd w:val="0"/>
        <w:spacing w:after="0" w:line="237" w:lineRule="exact"/>
        <w:jc w:val="both"/>
        <w:rPr>
          <w:rFonts w:ascii="Times New Roman" w:hAnsi="Times New Roman" w:cs="Times New Roman"/>
          <w:sz w:val="16"/>
          <w:szCs w:val="16"/>
        </w:rPr>
      </w:pPr>
    </w:p>
    <w:p w:rsidR="005A0B57" w:rsidRPr="00721B6B" w:rsidRDefault="005A0B57" w:rsidP="005A0B57">
      <w:pPr>
        <w:widowControl w:val="0"/>
        <w:autoSpaceDE w:val="0"/>
        <w:autoSpaceDN w:val="0"/>
        <w:adjustRightInd w:val="0"/>
        <w:spacing w:after="0" w:line="240" w:lineRule="auto"/>
        <w:jc w:val="both"/>
        <w:rPr>
          <w:rFonts w:ascii="Times New Roman" w:hAnsi="Times New Roman" w:cs="Times New Roman"/>
          <w:sz w:val="16"/>
          <w:szCs w:val="16"/>
        </w:rPr>
      </w:pPr>
      <w:r w:rsidRPr="00721B6B">
        <w:rPr>
          <w:rFonts w:ascii="Arial" w:hAnsi="Arial" w:cs="Arial"/>
          <w:sz w:val="16"/>
          <w:szCs w:val="16"/>
        </w:rPr>
        <w:t>Ste. 2200-401 W. Georgia St</w:t>
      </w:r>
    </w:p>
    <w:p w:rsidR="005A0B57" w:rsidRPr="00721B6B" w:rsidRDefault="005A0B57" w:rsidP="005A0B57">
      <w:pPr>
        <w:widowControl w:val="0"/>
        <w:autoSpaceDE w:val="0"/>
        <w:autoSpaceDN w:val="0"/>
        <w:adjustRightInd w:val="0"/>
        <w:spacing w:after="0" w:line="96" w:lineRule="exact"/>
        <w:jc w:val="both"/>
        <w:rPr>
          <w:rFonts w:ascii="Times New Roman" w:hAnsi="Times New Roman" w:cs="Times New Roman"/>
          <w:sz w:val="16"/>
          <w:szCs w:val="16"/>
        </w:rPr>
      </w:pPr>
    </w:p>
    <w:p w:rsidR="005A0B57" w:rsidRPr="00721B6B" w:rsidRDefault="005A0B57" w:rsidP="005A0B57">
      <w:pPr>
        <w:widowControl w:val="0"/>
        <w:autoSpaceDE w:val="0"/>
        <w:autoSpaceDN w:val="0"/>
        <w:adjustRightInd w:val="0"/>
        <w:spacing w:after="0" w:line="240" w:lineRule="auto"/>
        <w:jc w:val="both"/>
        <w:rPr>
          <w:rFonts w:ascii="Times New Roman" w:hAnsi="Times New Roman" w:cs="Times New Roman"/>
          <w:sz w:val="16"/>
          <w:szCs w:val="16"/>
        </w:rPr>
      </w:pPr>
      <w:r w:rsidRPr="00721B6B">
        <w:rPr>
          <w:rFonts w:ascii="Arial" w:hAnsi="Arial" w:cs="Arial"/>
          <w:sz w:val="16"/>
          <w:szCs w:val="16"/>
        </w:rPr>
        <w:t>Vancouver, BC</w:t>
      </w:r>
    </w:p>
    <w:p w:rsidR="005A0B57" w:rsidRPr="00721B6B" w:rsidRDefault="005A0B57" w:rsidP="005A0B57">
      <w:pPr>
        <w:widowControl w:val="0"/>
        <w:autoSpaceDE w:val="0"/>
        <w:autoSpaceDN w:val="0"/>
        <w:adjustRightInd w:val="0"/>
        <w:spacing w:after="0" w:line="96" w:lineRule="exact"/>
        <w:jc w:val="both"/>
        <w:rPr>
          <w:rFonts w:ascii="Times New Roman" w:hAnsi="Times New Roman" w:cs="Times New Roman"/>
          <w:sz w:val="16"/>
          <w:szCs w:val="16"/>
        </w:rPr>
      </w:pPr>
    </w:p>
    <w:p w:rsidR="005A0B57" w:rsidRPr="00721B6B" w:rsidRDefault="005A0B57" w:rsidP="005A0B57">
      <w:pPr>
        <w:widowControl w:val="0"/>
        <w:autoSpaceDE w:val="0"/>
        <w:autoSpaceDN w:val="0"/>
        <w:adjustRightInd w:val="0"/>
        <w:spacing w:after="0" w:line="240" w:lineRule="auto"/>
        <w:jc w:val="both"/>
        <w:rPr>
          <w:rFonts w:ascii="Times New Roman" w:hAnsi="Times New Roman" w:cs="Times New Roman"/>
          <w:sz w:val="16"/>
          <w:szCs w:val="16"/>
        </w:rPr>
      </w:pPr>
      <w:r w:rsidRPr="00721B6B">
        <w:rPr>
          <w:rFonts w:ascii="Arial" w:hAnsi="Arial" w:cs="Arial"/>
          <w:sz w:val="16"/>
          <w:szCs w:val="16"/>
        </w:rPr>
        <w:t>V6B 5A1</w:t>
      </w:r>
    </w:p>
    <w:p w:rsidR="005A0B57" w:rsidRPr="00721B6B" w:rsidRDefault="005A0B57" w:rsidP="005A0B57">
      <w:pPr>
        <w:widowControl w:val="0"/>
        <w:autoSpaceDE w:val="0"/>
        <w:autoSpaceDN w:val="0"/>
        <w:adjustRightInd w:val="0"/>
        <w:spacing w:after="0" w:line="96" w:lineRule="exact"/>
        <w:jc w:val="both"/>
        <w:rPr>
          <w:rFonts w:ascii="Times New Roman" w:hAnsi="Times New Roman" w:cs="Times New Roman"/>
          <w:sz w:val="16"/>
          <w:szCs w:val="16"/>
        </w:rPr>
      </w:pPr>
    </w:p>
    <w:p w:rsidR="005A0B57" w:rsidRPr="00721B6B" w:rsidRDefault="005A0B57" w:rsidP="005A0B57">
      <w:pPr>
        <w:widowControl w:val="0"/>
        <w:autoSpaceDE w:val="0"/>
        <w:autoSpaceDN w:val="0"/>
        <w:adjustRightInd w:val="0"/>
        <w:spacing w:after="0" w:line="240" w:lineRule="auto"/>
        <w:jc w:val="both"/>
        <w:rPr>
          <w:rFonts w:ascii="Times New Roman" w:hAnsi="Times New Roman" w:cs="Times New Roman"/>
          <w:sz w:val="16"/>
          <w:szCs w:val="16"/>
        </w:rPr>
      </w:pPr>
      <w:r w:rsidRPr="00721B6B">
        <w:rPr>
          <w:rFonts w:ascii="Arial" w:hAnsi="Arial" w:cs="Arial"/>
          <w:sz w:val="16"/>
          <w:szCs w:val="16"/>
        </w:rPr>
        <w:t>Canada</w:t>
      </w:r>
    </w:p>
    <w:p w:rsidR="005A0B57" w:rsidRPr="00721B6B" w:rsidRDefault="005A0B57" w:rsidP="005A0B57">
      <w:pPr>
        <w:widowControl w:val="0"/>
        <w:autoSpaceDE w:val="0"/>
        <w:autoSpaceDN w:val="0"/>
        <w:adjustRightInd w:val="0"/>
        <w:spacing w:after="0" w:line="360" w:lineRule="exact"/>
        <w:jc w:val="both"/>
        <w:rPr>
          <w:rFonts w:ascii="Times New Roman" w:hAnsi="Times New Roman" w:cs="Times New Roman"/>
          <w:sz w:val="16"/>
          <w:szCs w:val="16"/>
        </w:rPr>
      </w:pPr>
    </w:p>
    <w:p w:rsidR="005A0B57" w:rsidRPr="00721B6B" w:rsidRDefault="005A0B57" w:rsidP="005A0B57">
      <w:pPr>
        <w:widowControl w:val="0"/>
        <w:overflowPunct w:val="0"/>
        <w:autoSpaceDE w:val="0"/>
        <w:autoSpaceDN w:val="0"/>
        <w:adjustRightInd w:val="0"/>
        <w:spacing w:after="0" w:line="374" w:lineRule="auto"/>
        <w:ind w:right="140"/>
        <w:jc w:val="both"/>
        <w:rPr>
          <w:rFonts w:ascii="Times New Roman" w:hAnsi="Times New Roman" w:cs="Times New Roman"/>
          <w:sz w:val="16"/>
          <w:szCs w:val="16"/>
        </w:rPr>
      </w:pPr>
      <w:r w:rsidRPr="00721B6B">
        <w:rPr>
          <w:rFonts w:ascii="Arial" w:hAnsi="Arial" w:cs="Arial"/>
          <w:sz w:val="16"/>
          <w:szCs w:val="16"/>
        </w:rPr>
        <w:t xml:space="preserve">Purchaser must include in this notification (1) proof of purchase, (2) a statement explaining the defect, (3) installer information, and (4) pictures of the defect.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may request additional information. After reviewing all information,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will make a determination regard-</w:t>
      </w:r>
      <w:proofErr w:type="spellStart"/>
      <w:r w:rsidRPr="00721B6B">
        <w:rPr>
          <w:rFonts w:ascii="Arial" w:hAnsi="Arial" w:cs="Arial"/>
          <w:sz w:val="16"/>
          <w:szCs w:val="16"/>
        </w:rPr>
        <w:t>ing</w:t>
      </w:r>
      <w:proofErr w:type="spellEnd"/>
      <w:r w:rsidRPr="00721B6B">
        <w:rPr>
          <w:rFonts w:ascii="Arial" w:hAnsi="Arial" w:cs="Arial"/>
          <w:sz w:val="16"/>
          <w:szCs w:val="16"/>
        </w:rPr>
        <w:t xml:space="preserve"> the validity of such claim. If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determines that Purchaser’s claim is valid,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will, at its option, either replace the defective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Composite Interlocking Deck Tiles or refund the portion of the purchase price paid by Purchaser for such defective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Com-</w:t>
      </w:r>
      <w:proofErr w:type="spellStart"/>
      <w:r w:rsidRPr="00721B6B">
        <w:rPr>
          <w:rFonts w:ascii="Arial" w:hAnsi="Arial" w:cs="Arial"/>
          <w:sz w:val="16"/>
          <w:szCs w:val="16"/>
        </w:rPr>
        <w:t>posite</w:t>
      </w:r>
      <w:proofErr w:type="spellEnd"/>
      <w:r w:rsidRPr="00721B6B">
        <w:rPr>
          <w:rFonts w:ascii="Arial" w:hAnsi="Arial" w:cs="Arial"/>
          <w:sz w:val="16"/>
          <w:szCs w:val="16"/>
        </w:rPr>
        <w:t xml:space="preserve"> Interlocking Deck Tiles (not including the cost of its initial installation).</w:t>
      </w:r>
    </w:p>
    <w:p w:rsidR="005A0B57" w:rsidRPr="00721B6B" w:rsidRDefault="005A0B57" w:rsidP="005A0B57">
      <w:pPr>
        <w:widowControl w:val="0"/>
        <w:autoSpaceDE w:val="0"/>
        <w:autoSpaceDN w:val="0"/>
        <w:adjustRightInd w:val="0"/>
        <w:spacing w:after="0" w:line="230" w:lineRule="exact"/>
        <w:jc w:val="both"/>
        <w:rPr>
          <w:rFonts w:ascii="Times New Roman" w:hAnsi="Times New Roman" w:cs="Times New Roman"/>
          <w:sz w:val="16"/>
          <w:szCs w:val="16"/>
        </w:rPr>
      </w:pPr>
    </w:p>
    <w:p w:rsidR="005A0B57" w:rsidRPr="00721B6B" w:rsidRDefault="005A0B57" w:rsidP="005A0B57">
      <w:pPr>
        <w:widowControl w:val="0"/>
        <w:overflowPunct w:val="0"/>
        <w:autoSpaceDE w:val="0"/>
        <w:autoSpaceDN w:val="0"/>
        <w:adjustRightInd w:val="0"/>
        <w:spacing w:after="0" w:line="376" w:lineRule="auto"/>
        <w:ind w:right="160"/>
        <w:jc w:val="both"/>
        <w:rPr>
          <w:rFonts w:ascii="Arial" w:hAnsi="Arial" w:cs="Arial"/>
          <w:sz w:val="16"/>
          <w:szCs w:val="16"/>
        </w:rPr>
      </w:pPr>
      <w:r w:rsidRPr="00721B6B">
        <w:rPr>
          <w:rFonts w:ascii="Arial" w:hAnsi="Arial" w:cs="Arial"/>
          <w:sz w:val="16"/>
          <w:szCs w:val="16"/>
        </w:rPr>
        <w:t xml:space="preserve">If a residential Purchaser makes a valid warranty claim hereunder during years eleven (11) through twenty-five (25) after the original </w:t>
      </w:r>
      <w:proofErr w:type="spellStart"/>
      <w:r w:rsidRPr="00721B6B">
        <w:rPr>
          <w:rFonts w:ascii="Arial" w:hAnsi="Arial" w:cs="Arial"/>
          <w:sz w:val="16"/>
          <w:szCs w:val="16"/>
        </w:rPr>
        <w:t>pur</w:t>
      </w:r>
      <w:proofErr w:type="spellEnd"/>
      <w:r w:rsidRPr="00721B6B">
        <w:rPr>
          <w:rFonts w:ascii="Arial" w:hAnsi="Arial" w:cs="Arial"/>
          <w:sz w:val="16"/>
          <w:szCs w:val="16"/>
        </w:rPr>
        <w:t xml:space="preserve">-chase, then the residential Purchaser’s recovery will be prorated as indicated below. If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is providing replacement materials, it may elect to replace the percentage listed below of boards otherwise meeting the requirements for a claim; if </w:t>
      </w:r>
      <w:proofErr w:type="spellStart"/>
      <w:r w:rsidRPr="00721B6B">
        <w:rPr>
          <w:rFonts w:ascii="Arial" w:hAnsi="Arial" w:cs="Arial"/>
          <w:sz w:val="16"/>
          <w:szCs w:val="16"/>
        </w:rPr>
        <w:t>Kontiki</w:t>
      </w:r>
      <w:proofErr w:type="spellEnd"/>
      <w:r w:rsidRPr="00721B6B">
        <w:rPr>
          <w:rFonts w:ascii="Arial" w:hAnsi="Arial" w:cs="Arial"/>
          <w:sz w:val="16"/>
          <w:szCs w:val="16"/>
        </w:rPr>
        <w:t xml:space="preserve"> is refunding the purchase price, it may elect to refund the percentage listed below of the purchase price of boards otherwise meeting the requirements for a claim.</w:t>
      </w:r>
    </w:p>
    <w:p w:rsidR="005A0B57" w:rsidRPr="005A0B57" w:rsidRDefault="005A0B57" w:rsidP="005A0B57">
      <w:pPr>
        <w:widowControl w:val="0"/>
        <w:overflowPunct w:val="0"/>
        <w:autoSpaceDE w:val="0"/>
        <w:autoSpaceDN w:val="0"/>
        <w:adjustRightInd w:val="0"/>
        <w:spacing w:after="0" w:line="376" w:lineRule="auto"/>
        <w:ind w:right="160"/>
        <w:jc w:val="both"/>
        <w:rPr>
          <w:rFonts w:ascii="Arial" w:hAnsi="Arial" w:cs="Arial"/>
          <w:sz w:val="16"/>
          <w:szCs w:val="16"/>
        </w:rPr>
      </w:pPr>
    </w:p>
    <w:tbl>
      <w:tblPr>
        <w:tblW w:w="3240" w:type="dxa"/>
        <w:tblInd w:w="648" w:type="dxa"/>
        <w:tblCellMar>
          <w:left w:w="0" w:type="dxa"/>
          <w:right w:w="0" w:type="dxa"/>
        </w:tblCellMar>
        <w:tblLook w:val="04A0" w:firstRow="1" w:lastRow="0" w:firstColumn="1" w:lastColumn="0" w:noHBand="0" w:noVBand="1"/>
      </w:tblPr>
      <w:tblGrid>
        <w:gridCol w:w="1800"/>
        <w:gridCol w:w="1440"/>
      </w:tblGrid>
      <w:tr w:rsidR="005A0B57" w:rsidRPr="005A0B57" w:rsidTr="003A136A">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firstLine="72"/>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u w:val="single"/>
              </w:rPr>
              <w:t>Year of Claim</w:t>
            </w:r>
          </w:p>
        </w:tc>
        <w:tc>
          <w:tcPr>
            <w:tcW w:w="144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firstLine="252"/>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u w:val="single"/>
              </w:rPr>
              <w:t>Recovery</w:t>
            </w:r>
          </w:p>
        </w:tc>
      </w:tr>
      <w:tr w:rsidR="005A0B57" w:rsidRPr="005A0B57" w:rsidTr="003A136A">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1</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hanging="44"/>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80%</w:t>
            </w:r>
          </w:p>
        </w:tc>
      </w:tr>
      <w:tr w:rsidR="005A0B57" w:rsidRPr="005A0B57" w:rsidTr="003A136A">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2 - 3</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hanging="44"/>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60%</w:t>
            </w:r>
          </w:p>
        </w:tc>
      </w:tr>
      <w:tr w:rsidR="005A0B57" w:rsidRPr="005A0B57" w:rsidTr="003A136A">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4 - 8</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hanging="44"/>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40%</w:t>
            </w:r>
          </w:p>
        </w:tc>
      </w:tr>
      <w:tr w:rsidR="005A0B57" w:rsidRPr="005A0B57" w:rsidTr="003A136A">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9 - 12</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hanging="44"/>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20%</w:t>
            </w:r>
          </w:p>
        </w:tc>
      </w:tr>
      <w:tr w:rsidR="005A0B57" w:rsidRPr="005A0B57" w:rsidTr="003A136A">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13 - 15</w:t>
            </w:r>
          </w:p>
        </w:tc>
        <w:tc>
          <w:tcPr>
            <w:tcW w:w="144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A0B57" w:rsidRPr="005A0B57" w:rsidRDefault="005A0B57" w:rsidP="005A0B57">
            <w:pPr>
              <w:spacing w:after="0" w:line="240" w:lineRule="auto"/>
              <w:ind w:hanging="44"/>
              <w:contextualSpacing/>
              <w:jc w:val="both"/>
              <w:rPr>
                <w:rFonts w:ascii="Times New Roman" w:eastAsia="Times New Roman" w:hAnsi="Times New Roman" w:cs="Times New Roman"/>
                <w:spacing w:val="-10"/>
              </w:rPr>
            </w:pPr>
            <w:r w:rsidRPr="005A0B57">
              <w:rPr>
                <w:rFonts w:ascii="Times New Roman" w:eastAsia="Times New Roman" w:hAnsi="Times New Roman" w:cs="Times New Roman"/>
                <w:spacing w:val="-10"/>
              </w:rPr>
              <w:t>10%</w:t>
            </w:r>
          </w:p>
        </w:tc>
      </w:tr>
    </w:tbl>
    <w:p w:rsidR="00721B6B" w:rsidRDefault="00721B6B" w:rsidP="005A0B57">
      <w:pPr>
        <w:widowControl w:val="0"/>
        <w:overflowPunct w:val="0"/>
        <w:autoSpaceDE w:val="0"/>
        <w:autoSpaceDN w:val="0"/>
        <w:adjustRightInd w:val="0"/>
        <w:spacing w:after="0" w:line="382" w:lineRule="auto"/>
        <w:ind w:right="40"/>
        <w:jc w:val="both"/>
        <w:rPr>
          <w:rFonts w:ascii="Arial" w:hAnsi="Arial" w:cs="Arial"/>
          <w:sz w:val="16"/>
          <w:szCs w:val="16"/>
        </w:rPr>
      </w:pPr>
    </w:p>
    <w:p w:rsidR="005A0B57" w:rsidRPr="005A0B57" w:rsidRDefault="005A0B57" w:rsidP="005A0B57">
      <w:pPr>
        <w:widowControl w:val="0"/>
        <w:overflowPunct w:val="0"/>
        <w:autoSpaceDE w:val="0"/>
        <w:autoSpaceDN w:val="0"/>
        <w:adjustRightInd w:val="0"/>
        <w:spacing w:after="0" w:line="382" w:lineRule="auto"/>
        <w:ind w:right="40"/>
        <w:jc w:val="both"/>
        <w:rPr>
          <w:rFonts w:ascii="Times New Roman" w:hAnsi="Times New Roman" w:cs="Times New Roman"/>
          <w:sz w:val="24"/>
          <w:szCs w:val="24"/>
        </w:rPr>
      </w:pPr>
      <w:r w:rsidRPr="005A0B57">
        <w:rPr>
          <w:rFonts w:ascii="Arial" w:hAnsi="Arial" w:cs="Arial"/>
          <w:sz w:val="16"/>
          <w:szCs w:val="16"/>
        </w:rPr>
        <w:lastRenderedPageBreak/>
        <w:t xml:space="preserve">This warranty shall not cover, and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shall not be responsible for, costs and expenses incurred with respect to the removal of the </w:t>
      </w:r>
      <w:proofErr w:type="spellStart"/>
      <w:r w:rsidRPr="005A0B57">
        <w:rPr>
          <w:rFonts w:ascii="Arial" w:hAnsi="Arial" w:cs="Arial"/>
          <w:sz w:val="16"/>
          <w:szCs w:val="16"/>
        </w:rPr>
        <w:t>defec-tive</w:t>
      </w:r>
      <w:proofErr w:type="spellEnd"/>
      <w:r w:rsidRPr="005A0B57">
        <w:rPr>
          <w:rFonts w:ascii="Arial" w:hAnsi="Arial" w:cs="Arial"/>
          <w:sz w:val="16"/>
          <w:szCs w:val="16"/>
        </w:rPr>
        <w:t xml:space="preserve">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or the installation of replacement materials, including but not limited to, labor and freight. The foregoing remedies are the SOLE AND EXCLUSIVE REMEDY FOR BREACH OF ANY WARRANTY.</w:t>
      </w:r>
    </w:p>
    <w:p w:rsidR="005A0B57" w:rsidRPr="005A0B57" w:rsidRDefault="005A0B57" w:rsidP="005A0B57">
      <w:pPr>
        <w:widowControl w:val="0"/>
        <w:autoSpaceDE w:val="0"/>
        <w:autoSpaceDN w:val="0"/>
        <w:adjustRightInd w:val="0"/>
        <w:spacing w:after="0" w:line="159" w:lineRule="exact"/>
        <w:jc w:val="both"/>
        <w:rPr>
          <w:rFonts w:ascii="Times New Roman" w:hAnsi="Times New Roman" w:cs="Times New Roman"/>
          <w:sz w:val="24"/>
          <w:szCs w:val="24"/>
        </w:rPr>
      </w:pPr>
    </w:p>
    <w:p w:rsidR="005A0B57" w:rsidRPr="005A0B57" w:rsidRDefault="005A0B57" w:rsidP="005A0B57">
      <w:pPr>
        <w:widowControl w:val="0"/>
        <w:autoSpaceDE w:val="0"/>
        <w:autoSpaceDN w:val="0"/>
        <w:adjustRightInd w:val="0"/>
        <w:spacing w:after="0" w:line="240" w:lineRule="auto"/>
        <w:jc w:val="both"/>
        <w:rPr>
          <w:rFonts w:ascii="Times New Roman" w:hAnsi="Times New Roman" w:cs="Times New Roman"/>
          <w:sz w:val="24"/>
          <w:szCs w:val="24"/>
        </w:rPr>
      </w:pPr>
      <w:r w:rsidRPr="005A0B57">
        <w:rPr>
          <w:rFonts w:ascii="Arial" w:hAnsi="Arial" w:cs="Arial"/>
          <w:b/>
          <w:bCs/>
          <w:sz w:val="20"/>
          <w:szCs w:val="20"/>
        </w:rPr>
        <w:t>Exclusions from Warranty</w:t>
      </w:r>
    </w:p>
    <w:p w:rsidR="005A0B57" w:rsidRPr="005A0B57" w:rsidRDefault="005A0B57" w:rsidP="005A0B57">
      <w:pPr>
        <w:widowControl w:val="0"/>
        <w:autoSpaceDE w:val="0"/>
        <w:autoSpaceDN w:val="0"/>
        <w:adjustRightInd w:val="0"/>
        <w:spacing w:after="0" w:line="93" w:lineRule="exact"/>
        <w:jc w:val="both"/>
        <w:rPr>
          <w:rFonts w:ascii="Times New Roman" w:hAnsi="Times New Roman" w:cs="Times New Roman"/>
          <w:sz w:val="24"/>
          <w:szCs w:val="24"/>
        </w:rPr>
      </w:pPr>
    </w:p>
    <w:p w:rsidR="005A0B57" w:rsidRPr="005A0B57" w:rsidRDefault="005A0B57" w:rsidP="005A0B57">
      <w:pPr>
        <w:widowControl w:val="0"/>
        <w:overflowPunct w:val="0"/>
        <w:autoSpaceDE w:val="0"/>
        <w:autoSpaceDN w:val="0"/>
        <w:adjustRightInd w:val="0"/>
        <w:spacing w:after="0" w:line="371" w:lineRule="auto"/>
        <w:ind w:right="60"/>
        <w:jc w:val="both"/>
        <w:rPr>
          <w:rFonts w:ascii="Times New Roman" w:hAnsi="Times New Roman" w:cs="Times New Roman"/>
          <w:sz w:val="24"/>
          <w:szCs w:val="24"/>
        </w:rPr>
      </w:pPr>
      <w:proofErr w:type="spellStart"/>
      <w:r w:rsidRPr="005A0B57">
        <w:rPr>
          <w:rFonts w:ascii="Arial" w:hAnsi="Arial" w:cs="Arial"/>
          <w:sz w:val="16"/>
          <w:szCs w:val="16"/>
        </w:rPr>
        <w:t>Kontiki</w:t>
      </w:r>
      <w:proofErr w:type="spellEnd"/>
      <w:r w:rsidRPr="005A0B57">
        <w:rPr>
          <w:rFonts w:ascii="Arial" w:hAnsi="Arial" w:cs="Arial"/>
          <w:sz w:val="16"/>
          <w:szCs w:val="16"/>
        </w:rPr>
        <w:t xml:space="preserve"> does not warrant against and is not responsible for, and no implied warranty shall be deemed to cover, any product failure, product malfunction, or damages attributable to: (1) improper installation of the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and/or failure to abide by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w:t>
      </w:r>
      <w:proofErr w:type="spellStart"/>
      <w:r w:rsidRPr="005A0B57">
        <w:rPr>
          <w:rFonts w:ascii="Arial" w:hAnsi="Arial" w:cs="Arial"/>
          <w:sz w:val="16"/>
          <w:szCs w:val="16"/>
        </w:rPr>
        <w:t>installa-tion</w:t>
      </w:r>
      <w:proofErr w:type="spellEnd"/>
      <w:r w:rsidRPr="005A0B57">
        <w:rPr>
          <w:rFonts w:ascii="Arial" w:hAnsi="Arial" w:cs="Arial"/>
          <w:sz w:val="16"/>
          <w:szCs w:val="16"/>
        </w:rPr>
        <w:t xml:space="preserve"> guidelines, including but not limited to improper gapping or painting; (2) use of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beyond normal use, or in an application not recommended by the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installation guidelines and local building codes; (3) movement, distortion, collapse or settling of the ground or the supporting structure on which the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are installed; (4) any act of God (such as flooding, hurricane, earth-quake, lightning, etc.), environmental condition (such as air pollution, mold, mildew, pool water, etc.), or staining from foreign substances (such as dirt, grease, oil, etc.); (5) variations or changes in color of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(6) normal weathering due to exposure to sunlight, weather and atmosphere which can cause colored surfaces to, among other things, flake, chalk, or accumulate dirt or stains; (7) improper handling, </w:t>
      </w:r>
      <w:proofErr w:type="spellStart"/>
      <w:r w:rsidRPr="005A0B57">
        <w:rPr>
          <w:rFonts w:ascii="Arial" w:hAnsi="Arial" w:cs="Arial"/>
          <w:sz w:val="16"/>
          <w:szCs w:val="16"/>
        </w:rPr>
        <w:t>stor</w:t>
      </w:r>
      <w:proofErr w:type="spellEnd"/>
      <w:r w:rsidRPr="005A0B57">
        <w:rPr>
          <w:rFonts w:ascii="Arial" w:hAnsi="Arial" w:cs="Arial"/>
          <w:sz w:val="16"/>
          <w:szCs w:val="16"/>
        </w:rPr>
        <w:t xml:space="preserve">-age, abuse or neglect of the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by Purchaser or third parties; (8) any fasteners not supplied by </w:t>
      </w:r>
      <w:proofErr w:type="spellStart"/>
      <w:r w:rsidRPr="005A0B57">
        <w:rPr>
          <w:rFonts w:ascii="Arial" w:hAnsi="Arial" w:cs="Arial"/>
          <w:sz w:val="16"/>
          <w:szCs w:val="16"/>
        </w:rPr>
        <w:t>Kontiki</w:t>
      </w:r>
      <w:proofErr w:type="spellEnd"/>
      <w:r w:rsidRPr="005A0B57">
        <w:rPr>
          <w:rFonts w:ascii="Arial" w:hAnsi="Arial" w:cs="Arial"/>
          <w:sz w:val="16"/>
          <w:szCs w:val="16"/>
        </w:rPr>
        <w:t>; or (9) ordinary wear and tear.</w:t>
      </w:r>
    </w:p>
    <w:p w:rsidR="005A0B57" w:rsidRPr="005A0B57" w:rsidRDefault="005A0B57" w:rsidP="005A0B57">
      <w:pPr>
        <w:widowControl w:val="0"/>
        <w:autoSpaceDE w:val="0"/>
        <w:autoSpaceDN w:val="0"/>
        <w:adjustRightInd w:val="0"/>
        <w:spacing w:after="0" w:line="200" w:lineRule="exact"/>
        <w:jc w:val="both"/>
        <w:rPr>
          <w:rFonts w:ascii="Times New Roman" w:hAnsi="Times New Roman" w:cs="Times New Roman"/>
          <w:sz w:val="24"/>
          <w:szCs w:val="24"/>
        </w:rPr>
      </w:pPr>
    </w:p>
    <w:p w:rsidR="005A0B57" w:rsidRPr="005A0B57" w:rsidRDefault="005A0B57" w:rsidP="005A0B57">
      <w:pPr>
        <w:widowControl w:val="0"/>
        <w:autoSpaceDE w:val="0"/>
        <w:autoSpaceDN w:val="0"/>
        <w:adjustRightInd w:val="0"/>
        <w:spacing w:after="0" w:line="238" w:lineRule="exact"/>
        <w:jc w:val="both"/>
        <w:rPr>
          <w:rFonts w:ascii="Times New Roman" w:hAnsi="Times New Roman" w:cs="Times New Roman"/>
          <w:sz w:val="24"/>
          <w:szCs w:val="24"/>
        </w:rPr>
      </w:pPr>
    </w:p>
    <w:p w:rsidR="005A0B57" w:rsidRPr="005A0B57" w:rsidRDefault="005A0B57" w:rsidP="005A0B57">
      <w:pPr>
        <w:widowControl w:val="0"/>
        <w:autoSpaceDE w:val="0"/>
        <w:autoSpaceDN w:val="0"/>
        <w:adjustRightInd w:val="0"/>
        <w:spacing w:after="0" w:line="240" w:lineRule="auto"/>
        <w:jc w:val="both"/>
        <w:rPr>
          <w:rFonts w:ascii="Times New Roman" w:hAnsi="Times New Roman" w:cs="Times New Roman"/>
          <w:sz w:val="24"/>
          <w:szCs w:val="24"/>
        </w:rPr>
      </w:pPr>
      <w:r w:rsidRPr="005A0B57">
        <w:rPr>
          <w:rFonts w:ascii="Arial" w:hAnsi="Arial" w:cs="Arial"/>
          <w:b/>
          <w:bCs/>
          <w:sz w:val="20"/>
          <w:szCs w:val="20"/>
        </w:rPr>
        <w:t>Limitations</w:t>
      </w:r>
    </w:p>
    <w:p w:rsidR="005A0B57" w:rsidRPr="005A0B57" w:rsidRDefault="005A0B57" w:rsidP="005A0B57">
      <w:pPr>
        <w:widowControl w:val="0"/>
        <w:autoSpaceDE w:val="0"/>
        <w:autoSpaceDN w:val="0"/>
        <w:adjustRightInd w:val="0"/>
        <w:spacing w:after="0" w:line="93" w:lineRule="exact"/>
        <w:jc w:val="both"/>
        <w:rPr>
          <w:rFonts w:ascii="Times New Roman" w:hAnsi="Times New Roman" w:cs="Times New Roman"/>
          <w:sz w:val="24"/>
          <w:szCs w:val="24"/>
        </w:rPr>
      </w:pPr>
    </w:p>
    <w:p w:rsidR="005A0B57" w:rsidRPr="005A0B57" w:rsidRDefault="005A0B57" w:rsidP="005A0B57">
      <w:pPr>
        <w:widowControl w:val="0"/>
        <w:overflowPunct w:val="0"/>
        <w:autoSpaceDE w:val="0"/>
        <w:autoSpaceDN w:val="0"/>
        <w:adjustRightInd w:val="0"/>
        <w:spacing w:after="0" w:line="384" w:lineRule="auto"/>
        <w:ind w:right="60"/>
        <w:jc w:val="both"/>
        <w:rPr>
          <w:rFonts w:ascii="Times New Roman" w:hAnsi="Times New Roman" w:cs="Times New Roman"/>
          <w:sz w:val="24"/>
          <w:szCs w:val="24"/>
        </w:rPr>
      </w:pPr>
      <w:r w:rsidRPr="005A0B57">
        <w:rPr>
          <w:rFonts w:ascii="Arial" w:hAnsi="Arial" w:cs="Arial"/>
          <w:sz w:val="16"/>
          <w:szCs w:val="16"/>
        </w:rPr>
        <w:t xml:space="preserve">This warranty is nontransferable and non-assignable. No person or entity is authorized by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to make and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shall not be bound by any statement or representation as to the quality or performance of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Products other than as contained in this warranty. This warranty may not be altered or amended except in a written instrument signed by </w:t>
      </w:r>
      <w:proofErr w:type="spellStart"/>
      <w:r w:rsidRPr="005A0B57">
        <w:rPr>
          <w:rFonts w:ascii="Arial" w:hAnsi="Arial" w:cs="Arial"/>
          <w:sz w:val="16"/>
          <w:szCs w:val="16"/>
        </w:rPr>
        <w:t>Kontiki</w:t>
      </w:r>
      <w:proofErr w:type="spellEnd"/>
      <w:r w:rsidRPr="005A0B57">
        <w:rPr>
          <w:rFonts w:ascii="Arial" w:hAnsi="Arial" w:cs="Arial"/>
          <w:sz w:val="16"/>
          <w:szCs w:val="16"/>
        </w:rPr>
        <w:t xml:space="preserve"> or Purchaser.</w:t>
      </w:r>
    </w:p>
    <w:p w:rsidR="005A0B57" w:rsidRPr="005A0B57" w:rsidRDefault="005A0B57" w:rsidP="005A0B57">
      <w:pPr>
        <w:widowControl w:val="0"/>
        <w:autoSpaceDE w:val="0"/>
        <w:autoSpaceDN w:val="0"/>
        <w:adjustRightInd w:val="0"/>
        <w:spacing w:after="0" w:line="237" w:lineRule="exact"/>
        <w:jc w:val="both"/>
        <w:rPr>
          <w:rFonts w:ascii="Times New Roman" w:hAnsi="Times New Roman" w:cs="Times New Roman"/>
          <w:sz w:val="24"/>
          <w:szCs w:val="24"/>
        </w:rPr>
      </w:pPr>
    </w:p>
    <w:p w:rsidR="005A0B57" w:rsidRPr="005A0B57" w:rsidRDefault="005A0B57" w:rsidP="005A0B57">
      <w:pPr>
        <w:widowControl w:val="0"/>
        <w:overflowPunct w:val="0"/>
        <w:autoSpaceDE w:val="0"/>
        <w:autoSpaceDN w:val="0"/>
        <w:adjustRightInd w:val="0"/>
        <w:spacing w:after="0" w:line="365" w:lineRule="auto"/>
        <w:ind w:right="40"/>
        <w:jc w:val="both"/>
        <w:rPr>
          <w:rFonts w:ascii="Times New Roman" w:hAnsi="Times New Roman" w:cs="Times New Roman"/>
          <w:sz w:val="24"/>
          <w:szCs w:val="24"/>
        </w:rPr>
      </w:pPr>
      <w:r w:rsidRPr="005A0B57">
        <w:rPr>
          <w:rFonts w:ascii="Arial" w:hAnsi="Arial" w:cs="Arial"/>
          <w:sz w:val="16"/>
          <w:szCs w:val="16"/>
        </w:rPr>
        <w:t>KONTIKI’S LIABILITIES ARE LIMITED SOLELY AND EXCLUSIVELY TO THE OBLIGATIONS SPECIFICALLY UNDERTAKEN HEREIN, AND UNDER NO CIRCUMSTANCES WILL KONTIKI BE LIABLE OR OBLIGATED FOR ANY INCIDENTAL, CONSEQUENTIAL, INDIRECT, SPE-CIAL, PUNITIVE OR ANY OTHER DAMAGES OF ANY KIND WHATSOEVER (INCLUDING, BUT NOT LIMITED TO, LOST PROFITS, LOST SALES, LOSS OF GOODWILL, USE OF MONEY, USE OF GOODS, STOPPAGE OF WORK, OR IMPAIRMENT OF ASSETS), WHETHER FORESEEABLE OR UNFORESEEABLE, ARISING OUT OF BREACH OR FAILURE OF EXPRESS OR IMPLIED WARRANTY, BREACH OF CONTRACT, FRAUD, MISREPRESENTATION, NEGLIGENCE, STRICT LIABILITY IN TORT OR OTHERWISE, EXCEPT AND ONLY TO THE EXTENT THIS LIMITATION IS SPECIFICALLY PRECLUDED BY APPLICABLE LAW OF MANDATORY APPLICATION. KONTIKI’S LI-ABILITY WITH RESPECT TO DEFECTIVE PRODUCTS SHALL IN NO EVENT EXCEED THE REPLACEMENT OF SUCH PRODUCTS OR</w:t>
      </w:r>
    </w:p>
    <w:p w:rsidR="005A0B57" w:rsidRPr="005A0B57" w:rsidRDefault="005A0B57" w:rsidP="005A0B57">
      <w:pPr>
        <w:widowControl w:val="0"/>
        <w:autoSpaceDE w:val="0"/>
        <w:autoSpaceDN w:val="0"/>
        <w:adjustRightInd w:val="0"/>
        <w:spacing w:after="0" w:line="2" w:lineRule="exact"/>
        <w:jc w:val="both"/>
        <w:rPr>
          <w:rFonts w:ascii="Times New Roman" w:hAnsi="Times New Roman" w:cs="Times New Roman"/>
          <w:sz w:val="24"/>
          <w:szCs w:val="24"/>
        </w:rPr>
      </w:pPr>
    </w:p>
    <w:p w:rsidR="005A0B57" w:rsidRPr="005A0B57" w:rsidRDefault="005A0B57" w:rsidP="005A0B57">
      <w:pPr>
        <w:widowControl w:val="0"/>
        <w:autoSpaceDE w:val="0"/>
        <w:autoSpaceDN w:val="0"/>
        <w:adjustRightInd w:val="0"/>
        <w:spacing w:after="0" w:line="240" w:lineRule="auto"/>
        <w:jc w:val="both"/>
        <w:rPr>
          <w:rFonts w:ascii="Times New Roman" w:hAnsi="Times New Roman" w:cs="Times New Roman"/>
          <w:sz w:val="24"/>
          <w:szCs w:val="24"/>
        </w:rPr>
      </w:pPr>
      <w:r w:rsidRPr="005A0B57">
        <w:rPr>
          <w:rFonts w:ascii="Arial" w:hAnsi="Arial" w:cs="Arial"/>
          <w:sz w:val="16"/>
          <w:szCs w:val="16"/>
        </w:rPr>
        <w:t>REFUND OF THE PURCHASE PRICE, AS DESCRIBED ABOVE.</w:t>
      </w:r>
    </w:p>
    <w:p w:rsidR="005A0B57" w:rsidRPr="005A0B57" w:rsidRDefault="005A0B57" w:rsidP="005A0B57">
      <w:pPr>
        <w:widowControl w:val="0"/>
        <w:autoSpaceDE w:val="0"/>
        <w:autoSpaceDN w:val="0"/>
        <w:adjustRightInd w:val="0"/>
        <w:spacing w:after="0" w:line="376" w:lineRule="exact"/>
        <w:jc w:val="both"/>
        <w:rPr>
          <w:rFonts w:ascii="Times New Roman" w:hAnsi="Times New Roman" w:cs="Times New Roman"/>
          <w:sz w:val="24"/>
          <w:szCs w:val="24"/>
        </w:rPr>
      </w:pPr>
    </w:p>
    <w:p w:rsidR="005A0B57" w:rsidRPr="005A0B57" w:rsidRDefault="005A0B57" w:rsidP="005A0B57">
      <w:pPr>
        <w:widowControl w:val="0"/>
        <w:overflowPunct w:val="0"/>
        <w:autoSpaceDE w:val="0"/>
        <w:autoSpaceDN w:val="0"/>
        <w:adjustRightInd w:val="0"/>
        <w:spacing w:after="0" w:line="400" w:lineRule="auto"/>
        <w:ind w:right="300"/>
        <w:jc w:val="both"/>
        <w:rPr>
          <w:rFonts w:ascii="Times New Roman" w:hAnsi="Times New Roman" w:cs="Times New Roman"/>
          <w:sz w:val="24"/>
          <w:szCs w:val="24"/>
        </w:rPr>
      </w:pPr>
      <w:r w:rsidRPr="005A0B57">
        <w:rPr>
          <w:rFonts w:ascii="Arial" w:hAnsi="Arial" w:cs="Arial"/>
          <w:sz w:val="16"/>
          <w:szCs w:val="16"/>
        </w:rPr>
        <w:t>Some states do not allow the exclusion or limitation of incidental or consequential damages, so the above limitation or exclusion may not apply to you. This warranty gives you specific legal rights, and you may also have other rights that vary from state to state.</w:t>
      </w:r>
    </w:p>
    <w:p w:rsidR="001F772E" w:rsidRPr="005A0B57" w:rsidRDefault="001F772E" w:rsidP="005A0B57">
      <w:pPr>
        <w:widowControl w:val="0"/>
        <w:overflowPunct w:val="0"/>
        <w:autoSpaceDE w:val="0"/>
        <w:autoSpaceDN w:val="0"/>
        <w:adjustRightInd w:val="0"/>
        <w:spacing w:after="0" w:line="376" w:lineRule="auto"/>
        <w:ind w:right="160"/>
        <w:jc w:val="both"/>
      </w:pPr>
    </w:p>
    <w:sectPr w:rsidR="001F772E" w:rsidRPr="005A0B57" w:rsidSect="00721B6B">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µÈÏß"/>
    <w:charset w:val="86"/>
    <w:family w:val="auto"/>
    <w:pitch w:val="variable"/>
    <w:sig w:usb0="A00002BF" w:usb1="38CF7CFA" w:usb2="00000016" w:usb3="00000000" w:csb0="0004000F" w:csb1="00000000"/>
  </w:font>
  <w:font w:name="Gautam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57"/>
    <w:rsid w:val="001F772E"/>
    <w:rsid w:val="005325CF"/>
    <w:rsid w:val="005A0B57"/>
    <w:rsid w:val="00721B6B"/>
    <w:rsid w:val="0084121C"/>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D0852-3AF9-4B35-9EA9-CFC47B6E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57"/>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Owner-PC1</dc:creator>
  <cp:keywords/>
  <dc:description/>
  <cp:lastModifiedBy>Liam Labistour</cp:lastModifiedBy>
  <cp:revision>2</cp:revision>
  <dcterms:created xsi:type="dcterms:W3CDTF">2017-08-16T15:17:00Z</dcterms:created>
  <dcterms:modified xsi:type="dcterms:W3CDTF">2017-08-16T15:17:00Z</dcterms:modified>
</cp:coreProperties>
</file>